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FEC" w:rsidRDefault="00391257" w:rsidP="00213692">
      <w:pPr>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М</w:t>
      </w:r>
      <w:r w:rsidRPr="00391257">
        <w:rPr>
          <w:rFonts w:ascii="Times New Roman" w:eastAsia="Times New Roman" w:hAnsi="Times New Roman" w:cs="Times New Roman"/>
          <w:color w:val="000000"/>
          <w:sz w:val="28"/>
          <w:szCs w:val="24"/>
          <w:lang w:eastAsia="ru-RU"/>
        </w:rPr>
        <w:t xml:space="preserve">етодическая учеба по теме </w:t>
      </w:r>
      <w:r w:rsidR="000011CE" w:rsidRPr="000011CE">
        <w:rPr>
          <w:rFonts w:ascii="Times New Roman" w:eastAsia="Times New Roman" w:hAnsi="Times New Roman" w:cs="Times New Roman"/>
          <w:color w:val="000000"/>
          <w:sz w:val="28"/>
          <w:szCs w:val="24"/>
          <w:lang w:eastAsia="ru-RU"/>
        </w:rPr>
        <w:t xml:space="preserve">"Личностно-ориентированный подход </w:t>
      </w:r>
      <w:proofErr w:type="gramStart"/>
      <w:r w:rsidR="000011CE" w:rsidRPr="000011CE">
        <w:rPr>
          <w:rFonts w:ascii="Times New Roman" w:eastAsia="Times New Roman" w:hAnsi="Times New Roman" w:cs="Times New Roman"/>
          <w:color w:val="000000"/>
          <w:sz w:val="28"/>
          <w:szCs w:val="24"/>
          <w:lang w:eastAsia="ru-RU"/>
        </w:rPr>
        <w:t>при</w:t>
      </w:r>
      <w:proofErr w:type="gramEnd"/>
      <w:r w:rsidR="000011CE" w:rsidRPr="000011CE">
        <w:rPr>
          <w:rFonts w:ascii="Times New Roman" w:eastAsia="Times New Roman" w:hAnsi="Times New Roman" w:cs="Times New Roman"/>
          <w:color w:val="000000"/>
          <w:sz w:val="28"/>
          <w:szCs w:val="24"/>
          <w:lang w:eastAsia="ru-RU"/>
        </w:rPr>
        <w:t xml:space="preserve"> подготовки к ГИА по математике"</w:t>
      </w:r>
    </w:p>
    <w:p w:rsidR="00391257" w:rsidRPr="00391257" w:rsidRDefault="00391257" w:rsidP="00213692">
      <w:pPr>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391257">
        <w:rPr>
          <w:rFonts w:ascii="Times New Roman" w:eastAsia="Times New Roman" w:hAnsi="Times New Roman" w:cs="Times New Roman"/>
          <w:color w:val="000000"/>
          <w:sz w:val="28"/>
          <w:szCs w:val="24"/>
          <w:lang w:eastAsia="ru-RU"/>
        </w:rPr>
        <w:t xml:space="preserve">Выступление </w:t>
      </w:r>
      <w:r>
        <w:rPr>
          <w:rFonts w:ascii="Times New Roman" w:eastAsia="Times New Roman" w:hAnsi="Times New Roman" w:cs="Times New Roman"/>
          <w:color w:val="000000"/>
          <w:sz w:val="28"/>
          <w:szCs w:val="24"/>
          <w:lang w:eastAsia="ru-RU"/>
        </w:rPr>
        <w:t>учителя математики СОШ №13 Разумной Т.Н.</w:t>
      </w:r>
    </w:p>
    <w:p w:rsidR="006C6FEC" w:rsidRDefault="006C6FEC" w:rsidP="00213692">
      <w:pPr>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391257">
        <w:rPr>
          <w:rFonts w:ascii="Times New Roman" w:eastAsia="Times New Roman" w:hAnsi="Times New Roman" w:cs="Times New Roman"/>
          <w:color w:val="000000"/>
          <w:sz w:val="28"/>
          <w:szCs w:val="24"/>
          <w:u w:val="single"/>
          <w:lang w:eastAsia="ru-RU"/>
        </w:rPr>
        <w:t>Тема:</w:t>
      </w:r>
      <w:r>
        <w:rPr>
          <w:rFonts w:ascii="Times New Roman" w:eastAsia="Times New Roman" w:hAnsi="Times New Roman" w:cs="Times New Roman"/>
          <w:color w:val="000000"/>
          <w:sz w:val="28"/>
          <w:szCs w:val="24"/>
          <w:lang w:eastAsia="ru-RU"/>
        </w:rPr>
        <w:t xml:space="preserve"> </w:t>
      </w:r>
      <w:r w:rsidR="00391257">
        <w:rPr>
          <w:rFonts w:ascii="Times New Roman" w:eastAsia="Times New Roman" w:hAnsi="Times New Roman" w:cs="Times New Roman"/>
          <w:color w:val="000000"/>
          <w:sz w:val="28"/>
          <w:szCs w:val="24"/>
          <w:lang w:eastAsia="ru-RU"/>
        </w:rPr>
        <w:t>Мои принципы работы при подготовке к ЕГЭ.</w:t>
      </w:r>
    </w:p>
    <w:p w:rsidR="00391257" w:rsidRDefault="00391257" w:rsidP="00213692">
      <w:pPr>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p>
    <w:p w:rsidR="00213692" w:rsidRPr="00391257" w:rsidRDefault="00213692" w:rsidP="00213692">
      <w:pPr>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213692">
        <w:rPr>
          <w:rFonts w:ascii="Times New Roman" w:eastAsia="Times New Roman" w:hAnsi="Times New Roman" w:cs="Times New Roman"/>
          <w:color w:val="000000"/>
          <w:sz w:val="28"/>
          <w:szCs w:val="24"/>
          <w:lang w:eastAsia="ru-RU"/>
        </w:rPr>
        <w:t>Каждому учителю под силу заложить прочный фундамент знаний, дать четкие алгоритмы работы со сложными заданиями, научить учеников искать собственные ошибки и создать условия для оттачивания навыков на практике.</w:t>
      </w:r>
    </w:p>
    <w:p w:rsidR="00391257" w:rsidRPr="00213692" w:rsidRDefault="00391257" w:rsidP="00213692">
      <w:pPr>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p>
    <w:p w:rsidR="00391257" w:rsidRPr="005F3231" w:rsidRDefault="00391257" w:rsidP="00213692">
      <w:pPr>
        <w:shd w:val="clear" w:color="auto" w:fill="FFFFFF"/>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391257">
        <w:rPr>
          <w:rFonts w:ascii="Times New Roman" w:hAnsi="Times New Roman" w:cs="Times New Roman"/>
          <w:i/>
          <w:sz w:val="24"/>
          <w:szCs w:val="28"/>
        </w:rPr>
        <w:t>(**«</w:t>
      </w:r>
      <w:r w:rsidRPr="00391257">
        <w:rPr>
          <w:rFonts w:ascii="Times New Roman" w:eastAsia="Times New Roman" w:hAnsi="Times New Roman" w:cs="Times New Roman"/>
          <w:i/>
          <w:color w:val="000000"/>
          <w:sz w:val="24"/>
          <w:szCs w:val="24"/>
          <w:lang w:eastAsia="ru-RU"/>
        </w:rPr>
        <w:t>Принципы» — оборонительный пояс римского легиона, прорвать который было сложно и опасно.</w:t>
      </w:r>
      <w:proofErr w:type="gramEnd"/>
      <w:r w:rsidRPr="00391257">
        <w:rPr>
          <w:rFonts w:ascii="Times New Roman" w:eastAsia="Times New Roman" w:hAnsi="Times New Roman" w:cs="Times New Roman"/>
          <w:i/>
          <w:color w:val="000000"/>
          <w:sz w:val="24"/>
          <w:szCs w:val="24"/>
          <w:lang w:eastAsia="ru-RU"/>
        </w:rPr>
        <w:t xml:space="preserve"> </w:t>
      </w:r>
      <w:proofErr w:type="gramStart"/>
      <w:r w:rsidRPr="00391257">
        <w:rPr>
          <w:rFonts w:ascii="Times New Roman" w:eastAsia="Times New Roman" w:hAnsi="Times New Roman" w:cs="Times New Roman"/>
          <w:i/>
          <w:color w:val="000000"/>
          <w:sz w:val="24"/>
          <w:szCs w:val="24"/>
          <w:lang w:eastAsia="ru-RU"/>
        </w:rPr>
        <w:t>Видимо отсюда могла пойти известная поговорка, «пойти на принцип»**)</w:t>
      </w:r>
      <w:r w:rsidRPr="00391257">
        <w:rPr>
          <w:rFonts w:ascii="Times New Roman" w:eastAsia="Times New Roman" w:hAnsi="Times New Roman" w:cs="Times New Roman"/>
          <w:color w:val="000000"/>
          <w:sz w:val="24"/>
          <w:szCs w:val="24"/>
          <w:lang w:eastAsia="ru-RU"/>
        </w:rPr>
        <w:t xml:space="preserve"> </w:t>
      </w:r>
      <w:proofErr w:type="gramEnd"/>
    </w:p>
    <w:p w:rsidR="00391257" w:rsidRPr="005F3231" w:rsidRDefault="00391257" w:rsidP="00213692">
      <w:pPr>
        <w:shd w:val="clear" w:color="auto" w:fill="FFFFFF"/>
        <w:spacing w:after="0" w:line="240" w:lineRule="auto"/>
        <w:ind w:firstLine="851"/>
        <w:jc w:val="both"/>
        <w:rPr>
          <w:rFonts w:ascii="Times New Roman" w:eastAsia="Times New Roman" w:hAnsi="Times New Roman" w:cs="Times New Roman"/>
          <w:color w:val="000000"/>
          <w:sz w:val="24"/>
          <w:szCs w:val="24"/>
          <w:lang w:eastAsia="ru-RU"/>
        </w:rPr>
      </w:pPr>
    </w:p>
    <w:p w:rsidR="00213692" w:rsidRPr="00213692" w:rsidRDefault="00213692" w:rsidP="00213692">
      <w:pPr>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Предлагаю</w:t>
      </w:r>
      <w:r w:rsidRPr="00213692">
        <w:rPr>
          <w:rFonts w:ascii="Times New Roman" w:eastAsia="Times New Roman" w:hAnsi="Times New Roman" w:cs="Times New Roman"/>
          <w:color w:val="000000"/>
          <w:sz w:val="28"/>
          <w:szCs w:val="24"/>
          <w:lang w:eastAsia="ru-RU"/>
        </w:rPr>
        <w:t xml:space="preserve"> принцип</w:t>
      </w:r>
      <w:r>
        <w:rPr>
          <w:rFonts w:ascii="Times New Roman" w:eastAsia="Times New Roman" w:hAnsi="Times New Roman" w:cs="Times New Roman"/>
          <w:color w:val="000000"/>
          <w:sz w:val="28"/>
          <w:szCs w:val="24"/>
          <w:lang w:eastAsia="ru-RU"/>
        </w:rPr>
        <w:t>ы</w:t>
      </w:r>
      <w:r w:rsidR="00391257">
        <w:rPr>
          <w:rFonts w:ascii="Times New Roman" w:eastAsia="Times New Roman" w:hAnsi="Times New Roman" w:cs="Times New Roman"/>
          <w:color w:val="000000"/>
          <w:sz w:val="28"/>
          <w:szCs w:val="24"/>
          <w:lang w:eastAsia="ru-RU"/>
        </w:rPr>
        <w:t xml:space="preserve">, </w:t>
      </w:r>
      <w:r w:rsidR="006C6FEC" w:rsidRPr="00391257">
        <w:rPr>
          <w:rFonts w:ascii="Times New Roman" w:eastAsia="Times New Roman" w:hAnsi="Times New Roman" w:cs="Times New Roman"/>
          <w:color w:val="000000"/>
          <w:sz w:val="24"/>
          <w:szCs w:val="24"/>
          <w:lang w:eastAsia="ru-RU"/>
        </w:rPr>
        <w:t xml:space="preserve"> </w:t>
      </w:r>
      <w:r w:rsidR="006C6FEC">
        <w:rPr>
          <w:rFonts w:ascii="Times New Roman" w:eastAsia="Times New Roman" w:hAnsi="Times New Roman" w:cs="Times New Roman"/>
          <w:color w:val="000000"/>
          <w:sz w:val="28"/>
          <w:szCs w:val="24"/>
          <w:lang w:eastAsia="ru-RU"/>
        </w:rPr>
        <w:t>выработанные годами</w:t>
      </w:r>
      <w:r w:rsidRPr="00213692">
        <w:rPr>
          <w:rFonts w:ascii="Times New Roman" w:eastAsia="Times New Roman" w:hAnsi="Times New Roman" w:cs="Times New Roman"/>
          <w:color w:val="000000"/>
          <w:sz w:val="28"/>
          <w:szCs w:val="24"/>
          <w:lang w:eastAsia="ru-RU"/>
        </w:rPr>
        <w:t>, которы</w:t>
      </w:r>
      <w:r>
        <w:rPr>
          <w:rFonts w:ascii="Times New Roman" w:eastAsia="Times New Roman" w:hAnsi="Times New Roman" w:cs="Times New Roman"/>
          <w:color w:val="000000"/>
          <w:sz w:val="28"/>
          <w:szCs w:val="24"/>
          <w:lang w:eastAsia="ru-RU"/>
        </w:rPr>
        <w:t>ми</w:t>
      </w:r>
      <w:r w:rsidRPr="00213692">
        <w:rPr>
          <w:rFonts w:ascii="Times New Roman" w:eastAsia="Times New Roman" w:hAnsi="Times New Roman" w:cs="Times New Roman"/>
          <w:color w:val="000000"/>
          <w:sz w:val="28"/>
          <w:szCs w:val="24"/>
          <w:lang w:eastAsia="ru-RU"/>
        </w:rPr>
        <w:t xml:space="preserve"> </w:t>
      </w:r>
      <w:r>
        <w:rPr>
          <w:rFonts w:ascii="Times New Roman" w:eastAsia="Times New Roman" w:hAnsi="Times New Roman" w:cs="Times New Roman"/>
          <w:color w:val="000000"/>
          <w:sz w:val="28"/>
          <w:szCs w:val="24"/>
          <w:lang w:eastAsia="ru-RU"/>
        </w:rPr>
        <w:t xml:space="preserve">пользуюсь в своей работе при подготовке к ГИА, в частности к ЕГЭ. </w:t>
      </w:r>
    </w:p>
    <w:p w:rsidR="00F11F77" w:rsidRPr="00213692" w:rsidRDefault="00F11F77" w:rsidP="00F11F77">
      <w:pPr>
        <w:pStyle w:val="2"/>
        <w:shd w:val="clear" w:color="auto" w:fill="FFFFFF"/>
        <w:spacing w:before="0" w:beforeAutospacing="0" w:after="0" w:afterAutospacing="0" w:line="450" w:lineRule="atLeast"/>
        <w:rPr>
          <w:color w:val="000000"/>
          <w:sz w:val="28"/>
          <w:szCs w:val="28"/>
        </w:rPr>
      </w:pPr>
      <w:r w:rsidRPr="00213692">
        <w:rPr>
          <w:color w:val="000000"/>
          <w:sz w:val="28"/>
          <w:szCs w:val="28"/>
        </w:rPr>
        <w:t xml:space="preserve">Принцип 1. «Заложите </w:t>
      </w:r>
      <w:r w:rsidR="00213692">
        <w:rPr>
          <w:color w:val="000000"/>
          <w:sz w:val="28"/>
          <w:szCs w:val="28"/>
        </w:rPr>
        <w:t>основу знаний, как</w:t>
      </w:r>
      <w:r w:rsidRPr="00213692">
        <w:rPr>
          <w:color w:val="000000"/>
          <w:sz w:val="28"/>
          <w:szCs w:val="28"/>
        </w:rPr>
        <w:t xml:space="preserve"> фундамент»</w:t>
      </w:r>
    </w:p>
    <w:p w:rsidR="0062177F" w:rsidRPr="00213692" w:rsidRDefault="00F11F77" w:rsidP="006C6FEC">
      <w:pPr>
        <w:pStyle w:val="a3"/>
        <w:shd w:val="clear" w:color="auto" w:fill="FFFFFF"/>
        <w:spacing w:before="0" w:beforeAutospacing="0" w:after="0" w:afterAutospacing="0"/>
        <w:ind w:firstLine="851"/>
        <w:jc w:val="both"/>
        <w:rPr>
          <w:color w:val="000000"/>
          <w:sz w:val="28"/>
          <w:szCs w:val="28"/>
        </w:rPr>
      </w:pPr>
      <w:r w:rsidRPr="00213692">
        <w:rPr>
          <w:color w:val="000000"/>
          <w:sz w:val="28"/>
          <w:szCs w:val="28"/>
        </w:rPr>
        <w:t>Бесконечно жаль тратить время и так очень коротких занятий</w:t>
      </w:r>
      <w:r w:rsidR="00213692">
        <w:rPr>
          <w:color w:val="000000"/>
          <w:sz w:val="28"/>
          <w:szCs w:val="28"/>
        </w:rPr>
        <w:t xml:space="preserve"> (…урок 40 минут) </w:t>
      </w:r>
      <w:r w:rsidRPr="00213692">
        <w:rPr>
          <w:color w:val="000000"/>
          <w:sz w:val="28"/>
          <w:szCs w:val="28"/>
        </w:rPr>
        <w:t xml:space="preserve"> на отработку простейших, элементарных навыков, но именно они — залог будущего успеха ваших учеников! Парадокс состоит в том, что чем больше времени мы потратим на освоение базового набора знаний, тем больше мы его впоследствии сэкономим при решении более сложных заданий. Например, я всегда очень долго и кропотливо учу ребят решать элементарные тригонометрические уравнения, доводя их навыки до автоматизма. Но как только этот материал станет понятнее, чем дважды два, мы с фантастической скоростью разбираем методы решения более сложных задач. И здесь открывается настоящий простор для экономии времени, как за счет скорости работы с простейшими заданиями, которые всегда встречаются «внутри» сложных, так и за счет возможности разбирать исключительно методы, оставляя их техническую реализацию на дом. У данного принципа есть и еще одна положительная черта: ребята не только набивают руку, но и приобретают уверенность в себе, своих знаниях и силах, перестают считать себя гуманитариями и начинают действительно понимать предмет. </w:t>
      </w:r>
    </w:p>
    <w:p w:rsidR="0062177F" w:rsidRDefault="0062177F" w:rsidP="00F11F77">
      <w:pPr>
        <w:pStyle w:val="2"/>
        <w:shd w:val="clear" w:color="auto" w:fill="FFFFFF"/>
        <w:spacing w:before="0" w:beforeAutospacing="0" w:after="0" w:afterAutospacing="0" w:line="450" w:lineRule="atLeast"/>
        <w:rPr>
          <w:color w:val="000000"/>
          <w:sz w:val="28"/>
          <w:szCs w:val="28"/>
        </w:rPr>
      </w:pPr>
      <w:r w:rsidRPr="00213692">
        <w:rPr>
          <w:color w:val="000000"/>
          <w:sz w:val="28"/>
          <w:szCs w:val="28"/>
        </w:rPr>
        <w:t xml:space="preserve">Принцип </w:t>
      </w:r>
      <w:r>
        <w:rPr>
          <w:color w:val="000000"/>
          <w:sz w:val="28"/>
          <w:szCs w:val="28"/>
        </w:rPr>
        <w:t>2</w:t>
      </w:r>
      <w:r w:rsidRPr="00213692">
        <w:rPr>
          <w:color w:val="000000"/>
          <w:sz w:val="28"/>
          <w:szCs w:val="28"/>
        </w:rPr>
        <w:t xml:space="preserve">. </w:t>
      </w:r>
      <w:r>
        <w:rPr>
          <w:color w:val="000000"/>
          <w:sz w:val="28"/>
          <w:szCs w:val="28"/>
        </w:rPr>
        <w:t>«Лучше быстро писать, чем неверно считать в уме»</w:t>
      </w:r>
    </w:p>
    <w:p w:rsidR="0062177F" w:rsidRPr="0062177F" w:rsidRDefault="0062177F" w:rsidP="0062177F">
      <w:pPr>
        <w:pStyle w:val="2"/>
        <w:shd w:val="clear" w:color="auto" w:fill="FFFFFF"/>
        <w:spacing w:before="0" w:beforeAutospacing="0" w:after="0" w:afterAutospacing="0"/>
        <w:ind w:firstLine="851"/>
        <w:rPr>
          <w:b w:val="0"/>
          <w:color w:val="000000"/>
          <w:sz w:val="28"/>
          <w:szCs w:val="28"/>
        </w:rPr>
      </w:pPr>
      <w:r w:rsidRPr="0062177F">
        <w:rPr>
          <w:b w:val="0"/>
          <w:color w:val="000000"/>
          <w:sz w:val="28"/>
          <w:szCs w:val="28"/>
        </w:rPr>
        <w:t>В этом случае инструментом профилактики ошибок и описок также должно быть развертывание действий учащихся, то есть деталь</w:t>
      </w:r>
      <w:r>
        <w:rPr>
          <w:b w:val="0"/>
          <w:color w:val="000000"/>
          <w:sz w:val="28"/>
          <w:szCs w:val="28"/>
        </w:rPr>
        <w:t xml:space="preserve">ное расписывание решения задачи, иногда до «мелочей». </w:t>
      </w:r>
    </w:p>
    <w:p w:rsidR="00F11F77" w:rsidRPr="00213692" w:rsidRDefault="00F11F77" w:rsidP="00F11F77">
      <w:pPr>
        <w:pStyle w:val="2"/>
        <w:shd w:val="clear" w:color="auto" w:fill="FFFFFF"/>
        <w:spacing w:before="0" w:beforeAutospacing="0" w:after="0" w:afterAutospacing="0" w:line="450" w:lineRule="atLeast"/>
        <w:rPr>
          <w:color w:val="000000"/>
          <w:sz w:val="28"/>
          <w:szCs w:val="28"/>
        </w:rPr>
      </w:pPr>
      <w:r w:rsidRPr="00213692">
        <w:rPr>
          <w:color w:val="000000"/>
          <w:sz w:val="28"/>
          <w:szCs w:val="28"/>
        </w:rPr>
        <w:t xml:space="preserve">Принцип </w:t>
      </w:r>
      <w:r w:rsidR="0062177F">
        <w:rPr>
          <w:color w:val="000000"/>
          <w:sz w:val="28"/>
          <w:szCs w:val="28"/>
        </w:rPr>
        <w:t>3</w:t>
      </w:r>
      <w:r w:rsidRPr="00213692">
        <w:rPr>
          <w:color w:val="000000"/>
          <w:sz w:val="28"/>
          <w:szCs w:val="28"/>
        </w:rPr>
        <w:t>. «Создайте четкий алгоритм» </w:t>
      </w:r>
    </w:p>
    <w:p w:rsidR="00F11F77" w:rsidRPr="00213692" w:rsidRDefault="00F11F77" w:rsidP="000011CE">
      <w:pPr>
        <w:pStyle w:val="a3"/>
        <w:shd w:val="clear" w:color="auto" w:fill="FFFFFF"/>
        <w:spacing w:before="0" w:beforeAutospacing="0" w:after="0" w:afterAutospacing="0"/>
        <w:ind w:firstLine="851"/>
        <w:jc w:val="both"/>
        <w:rPr>
          <w:color w:val="000000"/>
          <w:sz w:val="28"/>
          <w:szCs w:val="28"/>
        </w:rPr>
      </w:pPr>
      <w:r w:rsidRPr="00213692">
        <w:rPr>
          <w:color w:val="000000"/>
          <w:sz w:val="28"/>
          <w:szCs w:val="28"/>
        </w:rPr>
        <w:t>Я не раз готовила к ЕГЭ выпускников, не знающих таблицу умножения, не умеющих складывать дроби и не знающих ничего толкового о действиях с отрицательными числами, но ни разу в жизни мне не попадались дети, не умеющие решать квадратные уравнения. И дело тут не в том, что это самый простой раздел математики, а в четкой последовательности действий и большом количестве практики. Когда у ученика есть инструкция по работе с тем или иным заданием, шаги которой он понимает, то успех неизбежен!</w:t>
      </w:r>
      <w:r w:rsidR="000011CE">
        <w:rPr>
          <w:color w:val="000000"/>
          <w:sz w:val="28"/>
          <w:szCs w:val="28"/>
        </w:rPr>
        <w:t xml:space="preserve"> </w:t>
      </w:r>
      <w:r w:rsidRPr="00213692">
        <w:rPr>
          <w:color w:val="000000"/>
          <w:sz w:val="28"/>
          <w:szCs w:val="28"/>
        </w:rPr>
        <w:t xml:space="preserve">Для ребят с техническим складом ума соблюдение определенного алгоритма столь же естественно как дыхание. А </w:t>
      </w:r>
      <w:r w:rsidRPr="00213692">
        <w:rPr>
          <w:color w:val="000000"/>
          <w:sz w:val="28"/>
          <w:szCs w:val="28"/>
        </w:rPr>
        <w:lastRenderedPageBreak/>
        <w:t xml:space="preserve">более </w:t>
      </w:r>
      <w:r w:rsidR="000011CE">
        <w:rPr>
          <w:color w:val="000000"/>
          <w:sz w:val="28"/>
          <w:szCs w:val="28"/>
        </w:rPr>
        <w:t>«</w:t>
      </w:r>
      <w:r w:rsidRPr="00213692">
        <w:rPr>
          <w:color w:val="000000"/>
          <w:sz w:val="28"/>
          <w:szCs w:val="28"/>
        </w:rPr>
        <w:t>творческим натурам</w:t>
      </w:r>
      <w:r w:rsidR="000011CE">
        <w:rPr>
          <w:color w:val="000000"/>
          <w:sz w:val="28"/>
          <w:szCs w:val="28"/>
        </w:rPr>
        <w:t>»</w:t>
      </w:r>
      <w:r w:rsidRPr="00213692">
        <w:rPr>
          <w:color w:val="000000"/>
          <w:sz w:val="28"/>
          <w:szCs w:val="28"/>
        </w:rPr>
        <w:t xml:space="preserve"> они помогут собраться с мыслями, не потерять нить решения и контролировать свои действия на каждом шаге.</w:t>
      </w:r>
      <w:r w:rsidR="000011CE">
        <w:rPr>
          <w:color w:val="000000"/>
          <w:sz w:val="28"/>
          <w:szCs w:val="28"/>
        </w:rPr>
        <w:t xml:space="preserve"> </w:t>
      </w:r>
      <w:r w:rsidRPr="00213692">
        <w:rPr>
          <w:color w:val="000000"/>
          <w:sz w:val="28"/>
          <w:szCs w:val="28"/>
        </w:rPr>
        <w:t>Чем ниже уровень ваших учеников, тем проще и конкретнее должна быть описана последовательность действий. Например, один и тот же алгоритм нахождения наибольшего значения функции для учащихся с разным уровнем подготовки можно записать как в две строчки, так и на страницу текста. И в обоих случаях это будет оправдано, ведь первым не нужны излишние подробности, они и та</w:t>
      </w:r>
      <w:r w:rsidR="000011CE">
        <w:rPr>
          <w:color w:val="000000"/>
          <w:sz w:val="28"/>
          <w:szCs w:val="28"/>
        </w:rPr>
        <w:t>к</w:t>
      </w:r>
      <w:r w:rsidRPr="00213692">
        <w:rPr>
          <w:color w:val="000000"/>
          <w:sz w:val="28"/>
          <w:szCs w:val="28"/>
        </w:rPr>
        <w:t xml:space="preserve"> хорошо ориентируются в вопросе, а вторым, наоборот, без пояснений и «разжёвывания» не обойтись.</w:t>
      </w:r>
    </w:p>
    <w:p w:rsidR="00F11F77" w:rsidRPr="000A0F6A" w:rsidRDefault="00F11F77" w:rsidP="00F11F77">
      <w:pPr>
        <w:pStyle w:val="2"/>
        <w:shd w:val="clear" w:color="auto" w:fill="FFFFFF"/>
        <w:spacing w:before="0" w:beforeAutospacing="0" w:after="0" w:afterAutospacing="0" w:line="450" w:lineRule="atLeast"/>
        <w:rPr>
          <w:color w:val="000000"/>
          <w:sz w:val="28"/>
          <w:szCs w:val="28"/>
        </w:rPr>
      </w:pPr>
      <w:r w:rsidRPr="000A0F6A">
        <w:rPr>
          <w:color w:val="000000"/>
          <w:sz w:val="28"/>
          <w:szCs w:val="28"/>
        </w:rPr>
        <w:t xml:space="preserve">Принцип </w:t>
      </w:r>
      <w:r w:rsidR="0062177F">
        <w:rPr>
          <w:color w:val="000000"/>
          <w:sz w:val="28"/>
          <w:szCs w:val="28"/>
        </w:rPr>
        <w:t>4.</w:t>
      </w:r>
      <w:r w:rsidRPr="000A0F6A">
        <w:rPr>
          <w:color w:val="000000"/>
          <w:sz w:val="28"/>
          <w:szCs w:val="28"/>
        </w:rPr>
        <w:t xml:space="preserve"> «Много практики»</w:t>
      </w:r>
    </w:p>
    <w:p w:rsidR="00F11F77" w:rsidRPr="000A0F6A" w:rsidRDefault="00F11F77" w:rsidP="000A0F6A">
      <w:pPr>
        <w:pStyle w:val="a3"/>
        <w:shd w:val="clear" w:color="auto" w:fill="FFFFFF"/>
        <w:spacing w:before="0" w:beforeAutospacing="0" w:after="0" w:afterAutospacing="0"/>
        <w:ind w:firstLine="851"/>
        <w:jc w:val="both"/>
        <w:rPr>
          <w:color w:val="000000"/>
          <w:sz w:val="28"/>
          <w:szCs w:val="28"/>
        </w:rPr>
      </w:pPr>
      <w:r w:rsidRPr="000A0F6A">
        <w:rPr>
          <w:color w:val="000000"/>
          <w:sz w:val="28"/>
          <w:szCs w:val="28"/>
        </w:rPr>
        <w:t>Вопрос с закреплением новых знаний на практике стоит в школе очень остро. Сложные задачи с развернутыми решением, как правило, требуют много времени</w:t>
      </w:r>
      <w:proofErr w:type="gramStart"/>
      <w:r w:rsidR="000A0F6A">
        <w:rPr>
          <w:color w:val="000000"/>
          <w:sz w:val="28"/>
          <w:szCs w:val="28"/>
        </w:rPr>
        <w:t>…</w:t>
      </w:r>
      <w:r w:rsidRPr="000A0F6A">
        <w:rPr>
          <w:color w:val="000000"/>
          <w:sz w:val="28"/>
          <w:szCs w:val="28"/>
        </w:rPr>
        <w:t xml:space="preserve"> </w:t>
      </w:r>
      <w:r w:rsidR="000A0F6A">
        <w:rPr>
          <w:color w:val="000000"/>
          <w:sz w:val="28"/>
          <w:szCs w:val="28"/>
        </w:rPr>
        <w:t>И</w:t>
      </w:r>
      <w:proofErr w:type="gramEnd"/>
      <w:r w:rsidR="000A0F6A">
        <w:rPr>
          <w:color w:val="000000"/>
          <w:sz w:val="28"/>
          <w:szCs w:val="28"/>
        </w:rPr>
        <w:t xml:space="preserve"> </w:t>
      </w:r>
      <w:r w:rsidRPr="000A0F6A">
        <w:rPr>
          <w:color w:val="000000"/>
          <w:sz w:val="28"/>
          <w:szCs w:val="28"/>
        </w:rPr>
        <w:t xml:space="preserve"> качественно проработать большой объем материала «от и до» за занятие практически нереально. На мой взгляд, неплохой выход из этой ситуации состоит в том, что мы математически грамотно и аккуратно расписываем образец выполнения одного прототипа задания, а затем, уже более бегло, прогоняем метод на 5-10 аналогичных примерах.</w:t>
      </w:r>
      <w:r w:rsidR="000A0F6A">
        <w:rPr>
          <w:color w:val="000000"/>
          <w:sz w:val="28"/>
          <w:szCs w:val="28"/>
        </w:rPr>
        <w:t xml:space="preserve"> </w:t>
      </w:r>
      <w:r w:rsidRPr="000A0F6A">
        <w:rPr>
          <w:color w:val="000000"/>
          <w:sz w:val="28"/>
          <w:szCs w:val="28"/>
        </w:rPr>
        <w:t>Такой подход, кроме экономии времени, позволяет ученикам сконцентрировать все внимание на методе решения и особенностях данного задания, не отвлекаясь на уже знакомые и отработанные д</w:t>
      </w:r>
      <w:r w:rsidR="000A0F6A">
        <w:rPr>
          <w:color w:val="000000"/>
          <w:sz w:val="28"/>
          <w:szCs w:val="28"/>
        </w:rPr>
        <w:t xml:space="preserve">ействия. Количество заданий, </w:t>
      </w:r>
      <w:r w:rsidRPr="000A0F6A">
        <w:rPr>
          <w:color w:val="000000"/>
          <w:sz w:val="28"/>
          <w:szCs w:val="28"/>
        </w:rPr>
        <w:t>реш</w:t>
      </w:r>
      <w:r w:rsidR="000A0F6A">
        <w:rPr>
          <w:color w:val="000000"/>
          <w:sz w:val="28"/>
          <w:szCs w:val="28"/>
        </w:rPr>
        <w:t>ё</w:t>
      </w:r>
      <w:r w:rsidRPr="000A0F6A">
        <w:rPr>
          <w:color w:val="000000"/>
          <w:sz w:val="28"/>
          <w:szCs w:val="28"/>
        </w:rPr>
        <w:t>нных за урок, существенно увеличивается. После такой интенсивной работы ученики «привыкают» к данному типу задач, страх перед ними, как перед чем-то новым и неизвестным пропадает.</w:t>
      </w:r>
      <w:r w:rsidR="000011CE" w:rsidRPr="000011CE">
        <w:t xml:space="preserve"> </w:t>
      </w:r>
      <w:r w:rsidR="000011CE">
        <w:rPr>
          <w:color w:val="000000"/>
          <w:sz w:val="28"/>
          <w:szCs w:val="28"/>
        </w:rPr>
        <w:t>На занятиях и</w:t>
      </w:r>
      <w:r w:rsidR="000011CE" w:rsidRPr="000011CE">
        <w:rPr>
          <w:color w:val="000000"/>
          <w:sz w:val="28"/>
          <w:szCs w:val="28"/>
        </w:rPr>
        <w:t>спольз</w:t>
      </w:r>
      <w:r w:rsidR="000011CE">
        <w:rPr>
          <w:color w:val="000000"/>
          <w:sz w:val="28"/>
          <w:szCs w:val="28"/>
        </w:rPr>
        <w:t>ую</w:t>
      </w:r>
      <w:r w:rsidR="000011CE" w:rsidRPr="000011CE">
        <w:rPr>
          <w:color w:val="000000"/>
          <w:sz w:val="28"/>
          <w:szCs w:val="28"/>
        </w:rPr>
        <w:t xml:space="preserve"> мультимедийн</w:t>
      </w:r>
      <w:r w:rsidR="000011CE">
        <w:rPr>
          <w:color w:val="000000"/>
          <w:sz w:val="28"/>
          <w:szCs w:val="28"/>
        </w:rPr>
        <w:t>ый</w:t>
      </w:r>
      <w:r w:rsidR="000011CE" w:rsidRPr="000011CE">
        <w:rPr>
          <w:color w:val="000000"/>
          <w:sz w:val="28"/>
          <w:szCs w:val="28"/>
        </w:rPr>
        <w:t xml:space="preserve"> проектор</w:t>
      </w:r>
      <w:r w:rsidR="000011CE">
        <w:rPr>
          <w:color w:val="000000"/>
          <w:sz w:val="28"/>
          <w:szCs w:val="28"/>
        </w:rPr>
        <w:t xml:space="preserve">, что </w:t>
      </w:r>
      <w:r w:rsidR="000011CE" w:rsidRPr="000011CE">
        <w:rPr>
          <w:color w:val="000000"/>
          <w:sz w:val="28"/>
          <w:szCs w:val="28"/>
        </w:rPr>
        <w:t xml:space="preserve"> позволяет заинтересовать ребят, увеличить плотность урока, повысить его продуктивность.</w:t>
      </w:r>
      <w:r w:rsidR="00391257">
        <w:rPr>
          <w:color w:val="000000"/>
          <w:sz w:val="28"/>
          <w:szCs w:val="28"/>
        </w:rPr>
        <w:t xml:space="preserve"> Не мало важно использовать задания для подготовки к ЕГЭ из разных источников (сборники, онлайн-ресурсы).</w:t>
      </w:r>
    </w:p>
    <w:p w:rsidR="00F11F77" w:rsidRPr="000A0F6A" w:rsidRDefault="00F11F77" w:rsidP="00F11F77">
      <w:pPr>
        <w:pStyle w:val="2"/>
        <w:shd w:val="clear" w:color="auto" w:fill="FFFFFF"/>
        <w:spacing w:before="0" w:beforeAutospacing="0" w:after="0" w:afterAutospacing="0" w:line="450" w:lineRule="atLeast"/>
        <w:rPr>
          <w:color w:val="000000"/>
          <w:sz w:val="28"/>
          <w:szCs w:val="28"/>
        </w:rPr>
      </w:pPr>
      <w:r w:rsidRPr="000A0F6A">
        <w:rPr>
          <w:color w:val="000000"/>
          <w:sz w:val="28"/>
          <w:szCs w:val="28"/>
        </w:rPr>
        <w:t xml:space="preserve">Принцип </w:t>
      </w:r>
      <w:r w:rsidR="0062177F">
        <w:rPr>
          <w:color w:val="000000"/>
          <w:sz w:val="28"/>
          <w:szCs w:val="28"/>
        </w:rPr>
        <w:t>5.</w:t>
      </w:r>
      <w:r w:rsidRPr="000A0F6A">
        <w:rPr>
          <w:color w:val="000000"/>
          <w:sz w:val="28"/>
          <w:szCs w:val="28"/>
        </w:rPr>
        <w:t xml:space="preserve"> «Эффективные методы»</w:t>
      </w:r>
    </w:p>
    <w:p w:rsidR="00F11F77" w:rsidRPr="000A0F6A" w:rsidRDefault="00F11F77" w:rsidP="00391257">
      <w:pPr>
        <w:pStyle w:val="a3"/>
        <w:shd w:val="clear" w:color="auto" w:fill="FFFFFF"/>
        <w:spacing w:before="0" w:beforeAutospacing="0" w:after="0" w:afterAutospacing="0"/>
        <w:ind w:firstLine="851"/>
        <w:jc w:val="both"/>
        <w:rPr>
          <w:color w:val="000000"/>
          <w:sz w:val="28"/>
          <w:szCs w:val="28"/>
        </w:rPr>
      </w:pPr>
      <w:r w:rsidRPr="000A0F6A">
        <w:rPr>
          <w:color w:val="000000"/>
          <w:sz w:val="28"/>
          <w:szCs w:val="28"/>
        </w:rPr>
        <w:t xml:space="preserve">Качество подготовки к экзаменам во многом зависит от методики преподавателя. Поэтому задачей </w:t>
      </w:r>
      <w:r w:rsidR="0062177F">
        <w:rPr>
          <w:color w:val="000000"/>
          <w:sz w:val="28"/>
          <w:szCs w:val="28"/>
        </w:rPr>
        <w:t xml:space="preserve">учителя </w:t>
      </w:r>
      <w:r w:rsidRPr="000A0F6A">
        <w:rPr>
          <w:color w:val="000000"/>
          <w:sz w:val="28"/>
          <w:szCs w:val="28"/>
        </w:rPr>
        <w:t>является классификация заданий, выбор наиболее распространенных типов и отбор наиболее</w:t>
      </w:r>
      <w:r w:rsidR="0062177F">
        <w:rPr>
          <w:color w:val="000000"/>
          <w:sz w:val="28"/>
          <w:szCs w:val="28"/>
        </w:rPr>
        <w:t xml:space="preserve"> эффективных методов их решений.</w:t>
      </w:r>
      <w:r w:rsidR="00391257">
        <w:rPr>
          <w:color w:val="000000"/>
          <w:sz w:val="28"/>
          <w:szCs w:val="28"/>
        </w:rPr>
        <w:t xml:space="preserve"> </w:t>
      </w:r>
      <w:r w:rsidRPr="000A0F6A">
        <w:rPr>
          <w:color w:val="000000"/>
          <w:sz w:val="28"/>
          <w:szCs w:val="28"/>
        </w:rPr>
        <w:t xml:space="preserve">К сожалению, многие полезные приемы, существенно облегчающие процесс решения и экономящие уйму времени, не входят в школьную программу. Например, метод рационализации, который серьезно упрощает работу со сложными логарифмическими, показательным и другими типами неравенств, </w:t>
      </w:r>
      <w:r w:rsidR="0062177F">
        <w:rPr>
          <w:color w:val="000000"/>
          <w:sz w:val="28"/>
          <w:szCs w:val="28"/>
        </w:rPr>
        <w:t>не предлагают в школьных учебниках</w:t>
      </w:r>
      <w:proofErr w:type="gramStart"/>
      <w:r w:rsidR="0062177F">
        <w:rPr>
          <w:color w:val="000000"/>
          <w:sz w:val="28"/>
          <w:szCs w:val="28"/>
        </w:rPr>
        <w:t xml:space="preserve">… </w:t>
      </w:r>
      <w:r w:rsidRPr="000A0F6A">
        <w:rPr>
          <w:color w:val="000000"/>
          <w:sz w:val="28"/>
          <w:szCs w:val="28"/>
        </w:rPr>
        <w:t>А</w:t>
      </w:r>
      <w:proofErr w:type="gramEnd"/>
      <w:r w:rsidRPr="000A0F6A">
        <w:rPr>
          <w:color w:val="000000"/>
          <w:sz w:val="28"/>
          <w:szCs w:val="28"/>
        </w:rPr>
        <w:t xml:space="preserve"> между тем</w:t>
      </w:r>
      <w:r w:rsidR="00877170">
        <w:rPr>
          <w:color w:val="000000"/>
          <w:sz w:val="28"/>
          <w:szCs w:val="28"/>
        </w:rPr>
        <w:t>,</w:t>
      </w:r>
      <w:r w:rsidRPr="000A0F6A">
        <w:rPr>
          <w:color w:val="000000"/>
          <w:sz w:val="28"/>
          <w:szCs w:val="28"/>
        </w:rPr>
        <w:t xml:space="preserve"> он намного легче и проще стандартных преобразований. Его применение не только экономит время, но и сокращает количество случайных ошибок по невнимательности. При этом научиться применять его под силу </w:t>
      </w:r>
      <w:r w:rsidR="0062177F">
        <w:rPr>
          <w:color w:val="000000"/>
          <w:sz w:val="28"/>
          <w:szCs w:val="28"/>
        </w:rPr>
        <w:t>ученикам</w:t>
      </w:r>
      <w:r w:rsidRPr="000A0F6A">
        <w:rPr>
          <w:color w:val="000000"/>
          <w:sz w:val="28"/>
          <w:szCs w:val="28"/>
        </w:rPr>
        <w:t xml:space="preserve"> всего за 1-2 урока. А значит</w:t>
      </w:r>
      <w:r w:rsidR="00877170">
        <w:rPr>
          <w:color w:val="000000"/>
          <w:sz w:val="28"/>
          <w:szCs w:val="28"/>
        </w:rPr>
        <w:t>,</w:t>
      </w:r>
      <w:r w:rsidRPr="000A0F6A">
        <w:rPr>
          <w:color w:val="000000"/>
          <w:sz w:val="28"/>
          <w:szCs w:val="28"/>
        </w:rPr>
        <w:t xml:space="preserve"> вероятность справиться </w:t>
      </w:r>
      <w:r w:rsidR="0062177F">
        <w:rPr>
          <w:color w:val="000000"/>
          <w:sz w:val="28"/>
          <w:szCs w:val="28"/>
        </w:rPr>
        <w:t>с</w:t>
      </w:r>
      <w:r w:rsidRPr="000A0F6A">
        <w:rPr>
          <w:color w:val="000000"/>
          <w:sz w:val="28"/>
          <w:szCs w:val="28"/>
        </w:rPr>
        <w:t xml:space="preserve"> задачами</w:t>
      </w:r>
      <w:r w:rsidR="0062177F">
        <w:rPr>
          <w:color w:val="000000"/>
          <w:sz w:val="28"/>
          <w:szCs w:val="28"/>
        </w:rPr>
        <w:t xml:space="preserve"> повышенного уровня</w:t>
      </w:r>
      <w:r w:rsidRPr="000A0F6A">
        <w:rPr>
          <w:color w:val="000000"/>
          <w:sz w:val="28"/>
          <w:szCs w:val="28"/>
        </w:rPr>
        <w:t xml:space="preserve"> профиля у </w:t>
      </w:r>
      <w:r w:rsidR="0062177F">
        <w:rPr>
          <w:color w:val="000000"/>
          <w:sz w:val="28"/>
          <w:szCs w:val="28"/>
        </w:rPr>
        <w:t>наших учеников увеличивается.</w:t>
      </w:r>
    </w:p>
    <w:p w:rsidR="00F11F77" w:rsidRPr="000A0F6A" w:rsidRDefault="00F11F77" w:rsidP="00F11F77">
      <w:pPr>
        <w:pStyle w:val="2"/>
        <w:shd w:val="clear" w:color="auto" w:fill="FFFFFF"/>
        <w:spacing w:before="0" w:beforeAutospacing="0" w:after="0" w:afterAutospacing="0" w:line="450" w:lineRule="atLeast"/>
        <w:rPr>
          <w:color w:val="000000"/>
          <w:sz w:val="28"/>
          <w:szCs w:val="28"/>
        </w:rPr>
      </w:pPr>
      <w:r w:rsidRPr="000A0F6A">
        <w:rPr>
          <w:color w:val="000000"/>
          <w:sz w:val="28"/>
          <w:szCs w:val="28"/>
        </w:rPr>
        <w:t xml:space="preserve">Принцип </w:t>
      </w:r>
      <w:r w:rsidR="0062177F">
        <w:rPr>
          <w:color w:val="000000"/>
          <w:sz w:val="28"/>
          <w:szCs w:val="28"/>
        </w:rPr>
        <w:t>6.</w:t>
      </w:r>
      <w:r w:rsidRPr="000A0F6A">
        <w:rPr>
          <w:color w:val="000000"/>
          <w:sz w:val="28"/>
          <w:szCs w:val="28"/>
        </w:rPr>
        <w:t xml:space="preserve"> «Работа над ошибками»</w:t>
      </w:r>
    </w:p>
    <w:p w:rsidR="00F11F77" w:rsidRPr="000A0F6A" w:rsidRDefault="00F11F77" w:rsidP="006C6FEC">
      <w:pPr>
        <w:pStyle w:val="a3"/>
        <w:shd w:val="clear" w:color="auto" w:fill="FFFFFF"/>
        <w:spacing w:before="0" w:beforeAutospacing="0" w:after="0" w:afterAutospacing="0"/>
        <w:ind w:firstLine="851"/>
        <w:jc w:val="both"/>
        <w:rPr>
          <w:color w:val="000000"/>
          <w:sz w:val="28"/>
          <w:szCs w:val="28"/>
        </w:rPr>
      </w:pPr>
      <w:r w:rsidRPr="000A0F6A">
        <w:rPr>
          <w:color w:val="000000"/>
          <w:sz w:val="28"/>
          <w:szCs w:val="28"/>
        </w:rPr>
        <w:t>Чтобы качественно подготовиться к ЕГЭ, да и просто освоить математику, нужно научить ребят искать собственные ошибки. Как правило, ученики страдают от невнимательности, часто ошибаются в одних и тех же трудных местах, например, отбрасывая логарифмы с основаниями</w:t>
      </w:r>
      <w:r w:rsidR="00877170">
        <w:rPr>
          <w:color w:val="000000"/>
          <w:sz w:val="28"/>
          <w:szCs w:val="28"/>
        </w:rPr>
        <w:t>,</w:t>
      </w:r>
      <w:r w:rsidRPr="000A0F6A">
        <w:rPr>
          <w:color w:val="000000"/>
          <w:sz w:val="28"/>
          <w:szCs w:val="28"/>
        </w:rPr>
        <w:t xml:space="preserve"> меньшими единицы</w:t>
      </w:r>
      <w:r w:rsidR="00877170">
        <w:rPr>
          <w:color w:val="000000"/>
          <w:sz w:val="28"/>
          <w:szCs w:val="28"/>
        </w:rPr>
        <w:t>,</w:t>
      </w:r>
      <w:r w:rsidRPr="000A0F6A">
        <w:rPr>
          <w:color w:val="000000"/>
          <w:sz w:val="28"/>
          <w:szCs w:val="28"/>
        </w:rPr>
        <w:t xml:space="preserve"> забывают </w:t>
      </w:r>
      <w:r w:rsidRPr="000A0F6A">
        <w:rPr>
          <w:color w:val="000000"/>
          <w:sz w:val="28"/>
          <w:szCs w:val="28"/>
        </w:rPr>
        <w:lastRenderedPageBreak/>
        <w:t>поменять знак неравенства или, извлекая корень из числа в квадрате, теряют модуль.</w:t>
      </w:r>
      <w:r w:rsidR="006C6FEC">
        <w:rPr>
          <w:color w:val="000000"/>
          <w:sz w:val="28"/>
          <w:szCs w:val="28"/>
        </w:rPr>
        <w:t xml:space="preserve"> </w:t>
      </w:r>
      <w:r w:rsidRPr="000A0F6A">
        <w:rPr>
          <w:color w:val="000000"/>
          <w:sz w:val="28"/>
          <w:szCs w:val="28"/>
        </w:rPr>
        <w:t xml:space="preserve">В наших силах «подстелить соломку». Акцентируя внимание ребят на потенциально проблемном месте в ходе решения, </w:t>
      </w:r>
      <w:proofErr w:type="gramStart"/>
      <w:r w:rsidRPr="000A0F6A">
        <w:rPr>
          <w:color w:val="000000"/>
          <w:sz w:val="28"/>
          <w:szCs w:val="28"/>
        </w:rPr>
        <w:t>раз</w:t>
      </w:r>
      <w:proofErr w:type="gramEnd"/>
      <w:r w:rsidRPr="000A0F6A">
        <w:rPr>
          <w:color w:val="000000"/>
          <w:sz w:val="28"/>
          <w:szCs w:val="28"/>
        </w:rPr>
        <w:t xml:space="preserve"> за разом напоминая, что именно «здесь» стоит быть предельно аккуратным, мы способны существенно снизить частоту таких досадных ошибок. Более того, получая «подозрительные» ответы, знающие свои «слабые» места ученики намного чаще находят ошибки в решении.</w:t>
      </w:r>
      <w:r w:rsidR="006235B8">
        <w:rPr>
          <w:color w:val="000000"/>
          <w:sz w:val="28"/>
          <w:szCs w:val="28"/>
        </w:rPr>
        <w:t xml:space="preserve"> Очень важно донести до ребят информацию: «Оформление решений задач профильного уровня с развёрнутым</w:t>
      </w:r>
      <w:r w:rsidR="000011CE">
        <w:rPr>
          <w:color w:val="000000"/>
          <w:sz w:val="28"/>
          <w:szCs w:val="28"/>
        </w:rPr>
        <w:t xml:space="preserve"> ответом проверяют очень строго! Неверно записанная фраза, пусть и не влияющая на правильно полученный ответ, и в итоге за это - 0 баллов».</w:t>
      </w:r>
    </w:p>
    <w:p w:rsidR="0062177F" w:rsidRPr="000A0F6A" w:rsidRDefault="0062177F" w:rsidP="0062177F">
      <w:pPr>
        <w:pStyle w:val="2"/>
        <w:shd w:val="clear" w:color="auto" w:fill="FFFFFF"/>
        <w:spacing w:before="0" w:beforeAutospacing="0" w:after="0" w:afterAutospacing="0" w:line="450" w:lineRule="atLeast"/>
        <w:rPr>
          <w:color w:val="000000"/>
          <w:sz w:val="28"/>
          <w:szCs w:val="28"/>
        </w:rPr>
      </w:pPr>
      <w:r w:rsidRPr="000A0F6A">
        <w:rPr>
          <w:color w:val="000000"/>
          <w:sz w:val="28"/>
          <w:szCs w:val="28"/>
        </w:rPr>
        <w:t xml:space="preserve">Принцип </w:t>
      </w:r>
      <w:r>
        <w:rPr>
          <w:color w:val="000000"/>
          <w:sz w:val="28"/>
          <w:szCs w:val="28"/>
        </w:rPr>
        <w:t>7.</w:t>
      </w:r>
      <w:r w:rsidRPr="000A0F6A">
        <w:rPr>
          <w:color w:val="000000"/>
          <w:sz w:val="28"/>
          <w:szCs w:val="28"/>
        </w:rPr>
        <w:t xml:space="preserve"> «</w:t>
      </w:r>
      <w:r w:rsidR="006235B8">
        <w:rPr>
          <w:color w:val="000000"/>
          <w:sz w:val="28"/>
          <w:szCs w:val="28"/>
        </w:rPr>
        <w:t>Ритуал заполнения диагностической карты</w:t>
      </w:r>
      <w:r w:rsidRPr="000A0F6A">
        <w:rPr>
          <w:color w:val="000000"/>
          <w:sz w:val="28"/>
          <w:szCs w:val="28"/>
        </w:rPr>
        <w:t>»</w:t>
      </w:r>
    </w:p>
    <w:p w:rsidR="00F11F77" w:rsidRDefault="0062177F" w:rsidP="006C6FEC">
      <w:pPr>
        <w:spacing w:after="0" w:line="240" w:lineRule="auto"/>
        <w:ind w:firstLine="851"/>
        <w:rPr>
          <w:rFonts w:ascii="Times New Roman" w:hAnsi="Times New Roman" w:cs="Times New Roman"/>
          <w:sz w:val="28"/>
          <w:szCs w:val="28"/>
        </w:rPr>
      </w:pPr>
      <w:r w:rsidRPr="0062177F">
        <w:rPr>
          <w:rFonts w:ascii="Times New Roman" w:hAnsi="Times New Roman" w:cs="Times New Roman"/>
          <w:sz w:val="28"/>
          <w:szCs w:val="28"/>
        </w:rPr>
        <w:t>Сам «ритуал»</w:t>
      </w:r>
      <w:r w:rsidR="006235B8">
        <w:rPr>
          <w:rFonts w:ascii="Times New Roman" w:hAnsi="Times New Roman" w:cs="Times New Roman"/>
          <w:sz w:val="28"/>
          <w:szCs w:val="28"/>
        </w:rPr>
        <w:t xml:space="preserve"> это: </w:t>
      </w:r>
      <w:r w:rsidRPr="0062177F">
        <w:rPr>
          <w:rFonts w:ascii="Times New Roman" w:hAnsi="Times New Roman" w:cs="Times New Roman"/>
          <w:sz w:val="28"/>
          <w:szCs w:val="28"/>
        </w:rPr>
        <w:t xml:space="preserve"> самостоятельно</w:t>
      </w:r>
      <w:r w:rsidR="006235B8">
        <w:rPr>
          <w:rFonts w:ascii="Times New Roman" w:hAnsi="Times New Roman" w:cs="Times New Roman"/>
          <w:sz w:val="28"/>
          <w:szCs w:val="28"/>
        </w:rPr>
        <w:t>е</w:t>
      </w:r>
      <w:r w:rsidRPr="0062177F">
        <w:rPr>
          <w:rFonts w:ascii="Times New Roman" w:hAnsi="Times New Roman" w:cs="Times New Roman"/>
          <w:sz w:val="28"/>
          <w:szCs w:val="28"/>
        </w:rPr>
        <w:t xml:space="preserve"> ведени</w:t>
      </w:r>
      <w:r w:rsidR="006235B8">
        <w:rPr>
          <w:rFonts w:ascii="Times New Roman" w:hAnsi="Times New Roman" w:cs="Times New Roman"/>
          <w:sz w:val="28"/>
          <w:szCs w:val="28"/>
        </w:rPr>
        <w:t>е</w:t>
      </w:r>
      <w:r w:rsidRPr="0062177F">
        <w:rPr>
          <w:rFonts w:ascii="Times New Roman" w:hAnsi="Times New Roman" w:cs="Times New Roman"/>
          <w:sz w:val="28"/>
          <w:szCs w:val="28"/>
        </w:rPr>
        <w:t xml:space="preserve"> </w:t>
      </w:r>
      <w:r w:rsidR="006235B8">
        <w:rPr>
          <w:rFonts w:ascii="Times New Roman" w:hAnsi="Times New Roman" w:cs="Times New Roman"/>
          <w:sz w:val="28"/>
          <w:szCs w:val="28"/>
        </w:rPr>
        <w:t>учащимися</w:t>
      </w:r>
      <w:r w:rsidR="006235B8" w:rsidRPr="0062177F">
        <w:rPr>
          <w:rFonts w:ascii="Times New Roman" w:hAnsi="Times New Roman" w:cs="Times New Roman"/>
          <w:sz w:val="28"/>
          <w:szCs w:val="28"/>
        </w:rPr>
        <w:t xml:space="preserve"> </w:t>
      </w:r>
      <w:r w:rsidRPr="0062177F">
        <w:rPr>
          <w:rFonts w:ascii="Times New Roman" w:hAnsi="Times New Roman" w:cs="Times New Roman"/>
          <w:sz w:val="28"/>
          <w:szCs w:val="28"/>
        </w:rPr>
        <w:t xml:space="preserve">индивидуальной карты учета </w:t>
      </w:r>
      <w:r w:rsidR="006235B8">
        <w:rPr>
          <w:rFonts w:ascii="Times New Roman" w:hAnsi="Times New Roman" w:cs="Times New Roman"/>
          <w:sz w:val="28"/>
          <w:szCs w:val="28"/>
        </w:rPr>
        <w:t xml:space="preserve">своих </w:t>
      </w:r>
      <w:r w:rsidRPr="0062177F">
        <w:rPr>
          <w:rFonts w:ascii="Times New Roman" w:hAnsi="Times New Roman" w:cs="Times New Roman"/>
          <w:sz w:val="28"/>
          <w:szCs w:val="28"/>
        </w:rPr>
        <w:t>«достижений» с последующим сравнительным анализом достижений с аналогичными показателями предыдущих, и с достижениями других учеников</w:t>
      </w:r>
      <w:r w:rsidR="006235B8">
        <w:rPr>
          <w:rFonts w:ascii="Times New Roman" w:hAnsi="Times New Roman" w:cs="Times New Roman"/>
          <w:sz w:val="28"/>
          <w:szCs w:val="28"/>
        </w:rPr>
        <w:t>. Большую</w:t>
      </w:r>
      <w:r w:rsidRPr="0062177F">
        <w:rPr>
          <w:rFonts w:ascii="Times New Roman" w:hAnsi="Times New Roman" w:cs="Times New Roman"/>
          <w:sz w:val="28"/>
          <w:szCs w:val="28"/>
        </w:rPr>
        <w:t xml:space="preserve"> роль </w:t>
      </w:r>
      <w:r w:rsidR="006235B8" w:rsidRPr="0062177F">
        <w:rPr>
          <w:rFonts w:ascii="Times New Roman" w:hAnsi="Times New Roman" w:cs="Times New Roman"/>
          <w:sz w:val="28"/>
          <w:szCs w:val="28"/>
        </w:rPr>
        <w:t xml:space="preserve">играет </w:t>
      </w:r>
      <w:r w:rsidR="006235B8">
        <w:rPr>
          <w:rFonts w:ascii="Times New Roman" w:hAnsi="Times New Roman" w:cs="Times New Roman"/>
          <w:sz w:val="28"/>
          <w:szCs w:val="28"/>
        </w:rPr>
        <w:t xml:space="preserve">как </w:t>
      </w:r>
      <w:r w:rsidRPr="0062177F">
        <w:rPr>
          <w:rFonts w:ascii="Times New Roman" w:hAnsi="Times New Roman" w:cs="Times New Roman"/>
          <w:sz w:val="28"/>
          <w:szCs w:val="28"/>
        </w:rPr>
        <w:t>мотиваци</w:t>
      </w:r>
      <w:r w:rsidR="006235B8">
        <w:rPr>
          <w:rFonts w:ascii="Times New Roman" w:hAnsi="Times New Roman" w:cs="Times New Roman"/>
          <w:sz w:val="28"/>
          <w:szCs w:val="28"/>
        </w:rPr>
        <w:t xml:space="preserve">я к дальнейшим действиям. </w:t>
      </w:r>
    </w:p>
    <w:p w:rsidR="000011CE" w:rsidRPr="000011CE" w:rsidRDefault="000011CE" w:rsidP="000011CE">
      <w:pPr>
        <w:spacing w:after="0" w:line="240" w:lineRule="auto"/>
        <w:rPr>
          <w:rFonts w:ascii="Times New Roman" w:hAnsi="Times New Roman" w:cs="Times New Roman"/>
          <w:i/>
          <w:color w:val="383838"/>
          <w:sz w:val="28"/>
          <w:szCs w:val="28"/>
          <w:shd w:val="clear" w:color="auto" w:fill="FFFFFF"/>
        </w:rPr>
      </w:pPr>
      <w:r w:rsidRPr="000011CE">
        <w:rPr>
          <w:rFonts w:ascii="Times New Roman" w:hAnsi="Times New Roman" w:cs="Times New Roman"/>
          <w:i/>
          <w:color w:val="383838"/>
          <w:sz w:val="28"/>
          <w:szCs w:val="28"/>
          <w:shd w:val="clear" w:color="auto" w:fill="FFFFFF"/>
        </w:rPr>
        <w:t xml:space="preserve">Все наши дети очень разные: одни яркие, талантливые, другие не очень. Но каждый ребенок должен </w:t>
      </w:r>
      <w:proofErr w:type="spellStart"/>
      <w:r w:rsidRPr="000011CE">
        <w:rPr>
          <w:rFonts w:ascii="Times New Roman" w:hAnsi="Times New Roman" w:cs="Times New Roman"/>
          <w:i/>
          <w:color w:val="383838"/>
          <w:sz w:val="28"/>
          <w:szCs w:val="28"/>
          <w:shd w:val="clear" w:color="auto" w:fill="FFFFFF"/>
        </w:rPr>
        <w:t>самореализоваться</w:t>
      </w:r>
      <w:proofErr w:type="spellEnd"/>
      <w:r w:rsidRPr="000011CE">
        <w:rPr>
          <w:rFonts w:ascii="Times New Roman" w:hAnsi="Times New Roman" w:cs="Times New Roman"/>
          <w:i/>
          <w:color w:val="383838"/>
          <w:sz w:val="28"/>
          <w:szCs w:val="28"/>
          <w:shd w:val="clear" w:color="auto" w:fill="FFFFFF"/>
        </w:rPr>
        <w:t>. И я вам этого искренне желаю.</w:t>
      </w:r>
      <w:r w:rsidR="002D6BF1">
        <w:rPr>
          <w:rFonts w:ascii="Times New Roman" w:hAnsi="Times New Roman" w:cs="Times New Roman"/>
          <w:i/>
          <w:color w:val="383838"/>
          <w:sz w:val="28"/>
          <w:szCs w:val="28"/>
          <w:shd w:val="clear" w:color="auto" w:fill="FFFFFF"/>
        </w:rPr>
        <w:t xml:space="preserve"> </w:t>
      </w:r>
      <w:bookmarkStart w:id="0" w:name="_GoBack"/>
      <w:bookmarkEnd w:id="0"/>
      <w:r>
        <w:rPr>
          <w:rFonts w:ascii="Times New Roman" w:hAnsi="Times New Roman" w:cs="Times New Roman"/>
          <w:i/>
          <w:color w:val="383838"/>
          <w:sz w:val="28"/>
          <w:szCs w:val="28"/>
          <w:shd w:val="clear" w:color="auto" w:fill="FFFFFF"/>
        </w:rPr>
        <w:t>Спасибо.</w:t>
      </w:r>
    </w:p>
    <w:p w:rsidR="000011CE" w:rsidRPr="000A0F6A" w:rsidRDefault="000011CE" w:rsidP="006235B8">
      <w:pPr>
        <w:ind w:firstLine="851"/>
        <w:rPr>
          <w:rFonts w:ascii="Times New Roman" w:hAnsi="Times New Roman" w:cs="Times New Roman"/>
          <w:sz w:val="28"/>
          <w:szCs w:val="28"/>
        </w:rPr>
      </w:pPr>
    </w:p>
    <w:sectPr w:rsidR="000011CE" w:rsidRPr="000A0F6A" w:rsidSect="006C6FEC">
      <w:pgSz w:w="11906" w:h="16838"/>
      <w:pgMar w:top="1134" w:right="849"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A00A5C"/>
    <w:multiLevelType w:val="multilevel"/>
    <w:tmpl w:val="39C0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DC518C1"/>
    <w:multiLevelType w:val="multilevel"/>
    <w:tmpl w:val="BBD0A8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A51"/>
    <w:rsid w:val="000011CE"/>
    <w:rsid w:val="000A0F6A"/>
    <w:rsid w:val="001D296F"/>
    <w:rsid w:val="00213692"/>
    <w:rsid w:val="002D6BF1"/>
    <w:rsid w:val="00391257"/>
    <w:rsid w:val="005F3231"/>
    <w:rsid w:val="0062177F"/>
    <w:rsid w:val="006235B8"/>
    <w:rsid w:val="006C6FEC"/>
    <w:rsid w:val="00712ABD"/>
    <w:rsid w:val="00746A51"/>
    <w:rsid w:val="00877170"/>
    <w:rsid w:val="00B5759C"/>
    <w:rsid w:val="00F11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11F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11F7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2A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11F7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11F77"/>
    <w:rPr>
      <w:rFonts w:ascii="Times New Roman" w:eastAsia="Times New Roman" w:hAnsi="Times New Roman" w:cs="Times New Roman"/>
      <w:b/>
      <w:bCs/>
      <w:sz w:val="36"/>
      <w:szCs w:val="36"/>
      <w:lang w:eastAsia="ru-RU"/>
    </w:rPr>
  </w:style>
  <w:style w:type="character" w:customStyle="1" w:styleId="mjx-char">
    <w:name w:val="mjx-char"/>
    <w:basedOn w:val="a0"/>
    <w:rsid w:val="00F11F77"/>
  </w:style>
  <w:style w:type="character" w:customStyle="1" w:styleId="mjxassistivemathml">
    <w:name w:val="mjx_assistive_mathml"/>
    <w:basedOn w:val="a0"/>
    <w:rsid w:val="00F11F77"/>
  </w:style>
  <w:style w:type="paragraph" w:styleId="a4">
    <w:name w:val="Balloon Text"/>
    <w:basedOn w:val="a"/>
    <w:link w:val="a5"/>
    <w:uiPriority w:val="99"/>
    <w:semiHidden/>
    <w:unhideWhenUsed/>
    <w:rsid w:val="00F11F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1F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11F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11F7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2A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11F7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11F77"/>
    <w:rPr>
      <w:rFonts w:ascii="Times New Roman" w:eastAsia="Times New Roman" w:hAnsi="Times New Roman" w:cs="Times New Roman"/>
      <w:b/>
      <w:bCs/>
      <w:sz w:val="36"/>
      <w:szCs w:val="36"/>
      <w:lang w:eastAsia="ru-RU"/>
    </w:rPr>
  </w:style>
  <w:style w:type="character" w:customStyle="1" w:styleId="mjx-char">
    <w:name w:val="mjx-char"/>
    <w:basedOn w:val="a0"/>
    <w:rsid w:val="00F11F77"/>
  </w:style>
  <w:style w:type="character" w:customStyle="1" w:styleId="mjxassistivemathml">
    <w:name w:val="mjx_assistive_mathml"/>
    <w:basedOn w:val="a0"/>
    <w:rsid w:val="00F11F77"/>
  </w:style>
  <w:style w:type="paragraph" w:styleId="a4">
    <w:name w:val="Balloon Text"/>
    <w:basedOn w:val="a"/>
    <w:link w:val="a5"/>
    <w:uiPriority w:val="99"/>
    <w:semiHidden/>
    <w:unhideWhenUsed/>
    <w:rsid w:val="00F11F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1F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044399">
      <w:bodyDiv w:val="1"/>
      <w:marLeft w:val="0"/>
      <w:marRight w:val="0"/>
      <w:marTop w:val="0"/>
      <w:marBottom w:val="0"/>
      <w:divBdr>
        <w:top w:val="none" w:sz="0" w:space="0" w:color="auto"/>
        <w:left w:val="none" w:sz="0" w:space="0" w:color="auto"/>
        <w:bottom w:val="none" w:sz="0" w:space="0" w:color="auto"/>
        <w:right w:val="none" w:sz="0" w:space="0" w:color="auto"/>
      </w:divBdr>
      <w:divsChild>
        <w:div w:id="2168405">
          <w:marLeft w:val="0"/>
          <w:marRight w:val="0"/>
          <w:marTop w:val="0"/>
          <w:marBottom w:val="0"/>
          <w:divBdr>
            <w:top w:val="none" w:sz="0" w:space="0" w:color="auto"/>
            <w:left w:val="none" w:sz="0" w:space="0" w:color="auto"/>
            <w:bottom w:val="none" w:sz="0" w:space="0" w:color="auto"/>
            <w:right w:val="none" w:sz="0" w:space="0" w:color="auto"/>
          </w:divBdr>
        </w:div>
        <w:div w:id="816385823">
          <w:marLeft w:val="0"/>
          <w:marRight w:val="0"/>
          <w:marTop w:val="300"/>
          <w:marBottom w:val="0"/>
          <w:divBdr>
            <w:top w:val="none" w:sz="0" w:space="0" w:color="auto"/>
            <w:left w:val="none" w:sz="0" w:space="0" w:color="auto"/>
            <w:bottom w:val="none" w:sz="0" w:space="0" w:color="auto"/>
            <w:right w:val="none" w:sz="0" w:space="0" w:color="auto"/>
          </w:divBdr>
        </w:div>
      </w:divsChild>
    </w:div>
    <w:div w:id="688990547">
      <w:bodyDiv w:val="1"/>
      <w:marLeft w:val="0"/>
      <w:marRight w:val="0"/>
      <w:marTop w:val="0"/>
      <w:marBottom w:val="0"/>
      <w:divBdr>
        <w:top w:val="none" w:sz="0" w:space="0" w:color="auto"/>
        <w:left w:val="none" w:sz="0" w:space="0" w:color="auto"/>
        <w:bottom w:val="none" w:sz="0" w:space="0" w:color="auto"/>
        <w:right w:val="none" w:sz="0" w:space="0" w:color="auto"/>
      </w:divBdr>
    </w:div>
    <w:div w:id="694234739">
      <w:bodyDiv w:val="1"/>
      <w:marLeft w:val="0"/>
      <w:marRight w:val="0"/>
      <w:marTop w:val="0"/>
      <w:marBottom w:val="0"/>
      <w:divBdr>
        <w:top w:val="none" w:sz="0" w:space="0" w:color="auto"/>
        <w:left w:val="none" w:sz="0" w:space="0" w:color="auto"/>
        <w:bottom w:val="none" w:sz="0" w:space="0" w:color="auto"/>
        <w:right w:val="none" w:sz="0" w:space="0" w:color="auto"/>
      </w:divBdr>
    </w:div>
    <w:div w:id="1141271410">
      <w:bodyDiv w:val="1"/>
      <w:marLeft w:val="0"/>
      <w:marRight w:val="0"/>
      <w:marTop w:val="0"/>
      <w:marBottom w:val="0"/>
      <w:divBdr>
        <w:top w:val="none" w:sz="0" w:space="0" w:color="auto"/>
        <w:left w:val="none" w:sz="0" w:space="0" w:color="auto"/>
        <w:bottom w:val="none" w:sz="0" w:space="0" w:color="auto"/>
        <w:right w:val="none" w:sz="0" w:space="0" w:color="auto"/>
      </w:divBdr>
    </w:div>
    <w:div w:id="157288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1027</Words>
  <Characters>5856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2021-02-25T06:56:00Z</cp:lastPrinted>
  <dcterms:created xsi:type="dcterms:W3CDTF">2021-02-24T17:42:00Z</dcterms:created>
  <dcterms:modified xsi:type="dcterms:W3CDTF">2021-02-25T07:04:00Z</dcterms:modified>
</cp:coreProperties>
</file>